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центр детского творчества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806" w:rsidRPr="00CA473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736">
        <w:rPr>
          <w:rFonts w:ascii="Times New Roman" w:hAnsi="Times New Roman" w:cs="Times New Roman"/>
          <w:b/>
          <w:sz w:val="36"/>
          <w:szCs w:val="36"/>
        </w:rPr>
        <w:t>План-конспект занятия</w:t>
      </w:r>
    </w:p>
    <w:p w:rsidR="00CA4736" w:rsidRDefault="00A64806" w:rsidP="00CA473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736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CA4736" w:rsidRPr="00CA4736">
        <w:rPr>
          <w:rFonts w:ascii="Times New Roman" w:hAnsi="Times New Roman" w:cs="Times New Roman"/>
          <w:b/>
          <w:sz w:val="36"/>
          <w:szCs w:val="36"/>
        </w:rPr>
        <w:t xml:space="preserve">Историческая композиция. </w:t>
      </w:r>
    </w:p>
    <w:p w:rsidR="00A64806" w:rsidRPr="00CA4736" w:rsidRDefault="00415B50" w:rsidP="00CA473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Работа цветом в основном формате</w:t>
      </w:r>
      <w:r w:rsidR="00CA4736" w:rsidRPr="00CA4736">
        <w:rPr>
          <w:rFonts w:ascii="Times New Roman" w:hAnsi="Times New Roman" w:cs="Times New Roman"/>
          <w:b/>
          <w:sz w:val="36"/>
          <w:szCs w:val="36"/>
        </w:rPr>
        <w:t>»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CA4736">
        <w:rPr>
          <w:rFonts w:ascii="Times New Roman" w:hAnsi="Times New Roman" w:cs="Times New Roman"/>
          <w:b/>
          <w:sz w:val="36"/>
          <w:szCs w:val="36"/>
        </w:rPr>
        <w:t>Станковая композиция, 4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 обучения)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 дополнительного </w:t>
      </w:r>
    </w:p>
    <w:p w:rsidR="00A64806" w:rsidRDefault="00A64806" w:rsidP="00A6480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МБОУДО СЦДТ</w:t>
      </w:r>
    </w:p>
    <w:p w:rsidR="00A64806" w:rsidRDefault="00A64806" w:rsidP="00A6480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Поклонской Светланы Александровны</w:t>
      </w:r>
    </w:p>
    <w:p w:rsidR="00A64806" w:rsidRDefault="00A64806" w:rsidP="00A64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799C" w:rsidRDefault="0031799C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99C" w:rsidRDefault="0031799C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99C" w:rsidRDefault="0031799C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A64806" w:rsidRDefault="0031799C" w:rsidP="00A64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15B50">
        <w:rPr>
          <w:rFonts w:ascii="Times New Roman" w:hAnsi="Times New Roman" w:cs="Times New Roman"/>
          <w:sz w:val="24"/>
          <w:szCs w:val="24"/>
        </w:rPr>
        <w:t>Итоговая</w:t>
      </w:r>
      <w:r w:rsidR="00AB04A6">
        <w:rPr>
          <w:rFonts w:ascii="Times New Roman" w:hAnsi="Times New Roman" w:cs="Times New Roman"/>
          <w:sz w:val="24"/>
          <w:szCs w:val="24"/>
        </w:rPr>
        <w:t>композиция</w:t>
      </w:r>
      <w:r w:rsidR="00415B50">
        <w:rPr>
          <w:rFonts w:ascii="Times New Roman" w:hAnsi="Times New Roman" w:cs="Times New Roman"/>
          <w:sz w:val="24"/>
          <w:szCs w:val="24"/>
        </w:rPr>
        <w:t xml:space="preserve"> «Народные праздники в Стародубе»</w:t>
      </w:r>
      <w:r w:rsidR="00AB04A6">
        <w:rPr>
          <w:rFonts w:ascii="Times New Roman" w:hAnsi="Times New Roman" w:cs="Times New Roman"/>
          <w:sz w:val="24"/>
          <w:szCs w:val="24"/>
        </w:rPr>
        <w:t>.</w:t>
      </w:r>
      <w:r w:rsidR="00415B50">
        <w:rPr>
          <w:rFonts w:ascii="Times New Roman" w:hAnsi="Times New Roman" w:cs="Times New Roman"/>
          <w:sz w:val="24"/>
          <w:szCs w:val="24"/>
        </w:rPr>
        <w:t xml:space="preserve"> Работа цветом в основном формате</w:t>
      </w:r>
      <w:r w:rsidR="00B04287">
        <w:rPr>
          <w:rFonts w:ascii="Times New Roman" w:hAnsi="Times New Roman" w:cs="Times New Roman"/>
          <w:sz w:val="24"/>
          <w:szCs w:val="24"/>
        </w:rPr>
        <w:t>.</w:t>
      </w: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806" w:rsidRDefault="00A64806" w:rsidP="00A6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415B50">
        <w:rPr>
          <w:rFonts w:ascii="Times New Roman" w:hAnsi="Times New Roman" w:cs="Times New Roman"/>
          <w:sz w:val="24"/>
          <w:szCs w:val="24"/>
        </w:rPr>
        <w:t>заполнить цветом основные объемы композиции.</w:t>
      </w:r>
    </w:p>
    <w:p w:rsidR="001A37F0" w:rsidRDefault="00A83A12" w:rsidP="001A37F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0D4D90">
        <w:rPr>
          <w:rFonts w:ascii="Times New Roman" w:hAnsi="Times New Roman" w:cs="Times New Roman"/>
          <w:b/>
          <w:sz w:val="24"/>
          <w:szCs w:val="24"/>
        </w:rPr>
        <w:t>:</w:t>
      </w:r>
    </w:p>
    <w:p w:rsidR="00415B50" w:rsidRDefault="00415B50" w:rsidP="00415B5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композицию на заданную тему.</w:t>
      </w:r>
    </w:p>
    <w:p w:rsidR="00415B50" w:rsidRPr="0088124F" w:rsidRDefault="00415B50" w:rsidP="00415B5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Формировать навыки работы в разных художественных материалах.</w:t>
      </w:r>
    </w:p>
    <w:p w:rsidR="00415B50" w:rsidRPr="0088124F" w:rsidRDefault="00415B50" w:rsidP="00415B5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Развивать ассоциативно-образное мышление, творчес</w:t>
      </w:r>
      <w:r>
        <w:rPr>
          <w:rFonts w:ascii="Times New Roman" w:hAnsi="Times New Roman" w:cs="Times New Roman"/>
          <w:sz w:val="24"/>
          <w:szCs w:val="24"/>
        </w:rPr>
        <w:t>кую и познавательную активность.</w:t>
      </w:r>
    </w:p>
    <w:p w:rsidR="005319C5" w:rsidRPr="0088124F" w:rsidRDefault="005319C5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Воспитывать любовь и интерес к культурному наследию своего народа;</w:t>
      </w:r>
    </w:p>
    <w:p w:rsidR="005319C5" w:rsidRPr="0088124F" w:rsidRDefault="001062E2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Развивать ассоциативно-образное мышление, творчес</w:t>
      </w:r>
      <w:r w:rsidR="0088124F">
        <w:rPr>
          <w:rFonts w:ascii="Times New Roman" w:hAnsi="Times New Roman" w:cs="Times New Roman"/>
          <w:sz w:val="24"/>
          <w:szCs w:val="24"/>
        </w:rPr>
        <w:t>кую и познавательную активность.</w:t>
      </w:r>
    </w:p>
    <w:p w:rsidR="00A64806" w:rsidRPr="0088124F" w:rsidRDefault="0088124F" w:rsidP="0088124F">
      <w:pPr>
        <w:tabs>
          <w:tab w:val="left" w:pos="6818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4806" w:rsidRDefault="00A64806" w:rsidP="008812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147001">
        <w:rPr>
          <w:rFonts w:ascii="Times New Roman" w:hAnsi="Times New Roman" w:cs="Times New Roman"/>
          <w:sz w:val="24"/>
          <w:szCs w:val="24"/>
        </w:rPr>
        <w:t>акварель/</w:t>
      </w:r>
      <w:r>
        <w:rPr>
          <w:rFonts w:ascii="Times New Roman" w:hAnsi="Times New Roman" w:cs="Times New Roman"/>
          <w:sz w:val="24"/>
          <w:szCs w:val="24"/>
        </w:rPr>
        <w:t>гуашь, кисти, палитра, простые карандаши, лист бумаги</w:t>
      </w:r>
      <w:r w:rsidR="00604AF5">
        <w:rPr>
          <w:rFonts w:ascii="Times New Roman" w:hAnsi="Times New Roman" w:cs="Times New Roman"/>
          <w:sz w:val="24"/>
          <w:szCs w:val="24"/>
        </w:rPr>
        <w:t xml:space="preserve"> А2</w:t>
      </w:r>
      <w:r w:rsidR="00147001">
        <w:rPr>
          <w:rFonts w:ascii="Times New Roman" w:hAnsi="Times New Roman" w:cs="Times New Roman"/>
          <w:sz w:val="24"/>
          <w:szCs w:val="24"/>
        </w:rPr>
        <w:t>,  банка с водой.</w:t>
      </w:r>
    </w:p>
    <w:p w:rsidR="00A64806" w:rsidRDefault="00A64806" w:rsidP="00A6480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практический.</w:t>
      </w:r>
    </w:p>
    <w:p w:rsidR="00A64806" w:rsidRDefault="00A64806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Размер: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04AF5">
        <w:rPr>
          <w:rFonts w:ascii="Times New Roman" w:hAnsi="Times New Roman" w:cs="Times New Roman"/>
          <w:sz w:val="24"/>
          <w:szCs w:val="24"/>
        </w:rPr>
        <w:t>2 (6</w:t>
      </w:r>
      <w:r>
        <w:rPr>
          <w:rFonts w:ascii="Times New Roman" w:hAnsi="Times New Roman" w:cs="Times New Roman"/>
          <w:sz w:val="24"/>
          <w:szCs w:val="24"/>
        </w:rPr>
        <w:t>0×40см).</w:t>
      </w:r>
    </w:p>
    <w:p w:rsidR="00A64806" w:rsidRDefault="00A64806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550212" w:rsidRDefault="009A1859" w:rsidP="00550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50212">
        <w:rPr>
          <w:rFonts w:ascii="Times New Roman" w:hAnsi="Times New Roman" w:cs="Times New Roman"/>
          <w:sz w:val="24"/>
          <w:szCs w:val="24"/>
        </w:rPr>
        <w:t>точняем форму каждого элемента, для этого можно использовать дополнительные источники (иллюстрации, репродукции картин, интернет-ресурсы), следим за пропорциональным соотношением фигур людей и окружающих их предметов.</w:t>
      </w:r>
    </w:p>
    <w:p w:rsidR="009A4A3C" w:rsidRDefault="009A1859" w:rsidP="00550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следить за п</w:t>
      </w:r>
      <w:r w:rsidR="00550212" w:rsidRPr="00AE7F1C">
        <w:rPr>
          <w:rFonts w:ascii="Times New Roman" w:hAnsi="Times New Roman" w:cs="Times New Roman"/>
          <w:sz w:val="24"/>
          <w:szCs w:val="24"/>
        </w:rPr>
        <w:t>ередач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550212" w:rsidRPr="00AE7F1C">
        <w:rPr>
          <w:rFonts w:ascii="Times New Roman" w:hAnsi="Times New Roman" w:cs="Times New Roman"/>
          <w:sz w:val="24"/>
          <w:szCs w:val="24"/>
        </w:rPr>
        <w:t xml:space="preserve"> объема предметов через светотеневую моделировку, показ взаимосвязи предметов и фона через</w:t>
      </w:r>
      <w:r w:rsidR="00550212">
        <w:rPr>
          <w:rFonts w:ascii="Times New Roman" w:hAnsi="Times New Roman" w:cs="Times New Roman"/>
          <w:sz w:val="24"/>
          <w:szCs w:val="24"/>
        </w:rPr>
        <w:t xml:space="preserve"> применение наглядной (линейной перспективы)</w:t>
      </w:r>
      <w:r w:rsidR="00550212" w:rsidRPr="00AE7F1C">
        <w:rPr>
          <w:rFonts w:ascii="Times New Roman" w:hAnsi="Times New Roman" w:cs="Times New Roman"/>
          <w:sz w:val="24"/>
          <w:szCs w:val="24"/>
        </w:rPr>
        <w:t>.</w:t>
      </w:r>
      <w:r w:rsidR="009A4A3C">
        <w:rPr>
          <w:rFonts w:ascii="Times New Roman" w:hAnsi="Times New Roman" w:cs="Times New Roman"/>
          <w:sz w:val="24"/>
          <w:szCs w:val="24"/>
        </w:rPr>
        <w:t>Особое внимание уделяем воздушной перспективе, показываем, что на первом плане все предметы яркие и четкие. На заднем плане все размыто, светлее, чем спереди, имеет голубоватый холодный оттенок.</w:t>
      </w:r>
    </w:p>
    <w:p w:rsidR="00550212" w:rsidRPr="00AE7F1C" w:rsidRDefault="00550212" w:rsidP="00550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Прорисовка деталей. Уточнение всех деталей</w:t>
      </w:r>
      <w:r w:rsidR="00415B50">
        <w:rPr>
          <w:rFonts w:ascii="Times New Roman" w:hAnsi="Times New Roman" w:cs="Times New Roman"/>
          <w:sz w:val="24"/>
          <w:szCs w:val="24"/>
        </w:rPr>
        <w:t>, подчеркивающих выбранную тему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212" w:rsidRDefault="00550212" w:rsidP="00550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срисовывание с</w:t>
      </w:r>
      <w:r w:rsidR="00415B50">
        <w:rPr>
          <w:rFonts w:ascii="Times New Roman" w:hAnsi="Times New Roman" w:cs="Times New Roman"/>
          <w:sz w:val="24"/>
          <w:szCs w:val="24"/>
        </w:rPr>
        <w:t xml:space="preserve"> репродукций, иллюстраций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или копирование сцен из кинофильмов. Возможно копирование отдельных деталей (предметов одежды, мебели, утвари и др.)  Материал для композиции по выбору учащихся (карандаш, акварель, гуашь и др.)</w:t>
      </w:r>
    </w:p>
    <w:p w:rsidR="00550212" w:rsidRPr="00AE7F1C" w:rsidRDefault="00550212">
      <w:pPr>
        <w:rPr>
          <w:rFonts w:ascii="Times New Roman" w:hAnsi="Times New Roman" w:cs="Times New Roman"/>
          <w:sz w:val="24"/>
          <w:szCs w:val="24"/>
        </w:rPr>
      </w:pPr>
    </w:p>
    <w:sectPr w:rsidR="00550212" w:rsidRPr="00AE7F1C" w:rsidSect="005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8E0" w:rsidRDefault="00E668E0" w:rsidP="00B04287">
      <w:pPr>
        <w:spacing w:after="0" w:line="240" w:lineRule="auto"/>
      </w:pPr>
      <w:r>
        <w:separator/>
      </w:r>
    </w:p>
  </w:endnote>
  <w:endnote w:type="continuationSeparator" w:id="1">
    <w:p w:rsidR="00E668E0" w:rsidRDefault="00E668E0" w:rsidP="00B0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8E0" w:rsidRDefault="00E668E0" w:rsidP="00B04287">
      <w:pPr>
        <w:spacing w:after="0" w:line="240" w:lineRule="auto"/>
      </w:pPr>
      <w:r>
        <w:separator/>
      </w:r>
    </w:p>
  </w:footnote>
  <w:footnote w:type="continuationSeparator" w:id="1">
    <w:p w:rsidR="00E668E0" w:rsidRDefault="00E668E0" w:rsidP="00B0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4929"/>
    <w:multiLevelType w:val="hybridMultilevel"/>
    <w:tmpl w:val="F0B0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F4B5B"/>
    <w:multiLevelType w:val="hybridMultilevel"/>
    <w:tmpl w:val="3D9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C1667"/>
    <w:multiLevelType w:val="hybridMultilevel"/>
    <w:tmpl w:val="F0B0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806"/>
    <w:rsid w:val="00037820"/>
    <w:rsid w:val="00092339"/>
    <w:rsid w:val="000D4D90"/>
    <w:rsid w:val="001062E2"/>
    <w:rsid w:val="00133CE1"/>
    <w:rsid w:val="00147001"/>
    <w:rsid w:val="00184E00"/>
    <w:rsid w:val="001A37F0"/>
    <w:rsid w:val="001D7E75"/>
    <w:rsid w:val="00245A4C"/>
    <w:rsid w:val="0031799C"/>
    <w:rsid w:val="003E5F1E"/>
    <w:rsid w:val="00415B50"/>
    <w:rsid w:val="00446D85"/>
    <w:rsid w:val="00531025"/>
    <w:rsid w:val="005319C5"/>
    <w:rsid w:val="00542D51"/>
    <w:rsid w:val="00550212"/>
    <w:rsid w:val="00551723"/>
    <w:rsid w:val="00577FE0"/>
    <w:rsid w:val="005C4D7B"/>
    <w:rsid w:val="00604AF5"/>
    <w:rsid w:val="006F23D6"/>
    <w:rsid w:val="00730281"/>
    <w:rsid w:val="00753CB7"/>
    <w:rsid w:val="007A4472"/>
    <w:rsid w:val="007D0265"/>
    <w:rsid w:val="007D3F3D"/>
    <w:rsid w:val="0088124F"/>
    <w:rsid w:val="008C507F"/>
    <w:rsid w:val="00930543"/>
    <w:rsid w:val="009A1859"/>
    <w:rsid w:val="009A4A3C"/>
    <w:rsid w:val="00A3029B"/>
    <w:rsid w:val="00A64806"/>
    <w:rsid w:val="00A83A12"/>
    <w:rsid w:val="00AA042B"/>
    <w:rsid w:val="00AB04A6"/>
    <w:rsid w:val="00AE7F1C"/>
    <w:rsid w:val="00B04287"/>
    <w:rsid w:val="00B11544"/>
    <w:rsid w:val="00C26B8C"/>
    <w:rsid w:val="00CA4736"/>
    <w:rsid w:val="00CE2C8B"/>
    <w:rsid w:val="00E3586B"/>
    <w:rsid w:val="00E668E0"/>
    <w:rsid w:val="00EA03BB"/>
    <w:rsid w:val="00F55DC1"/>
    <w:rsid w:val="00FC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06"/>
  </w:style>
  <w:style w:type="paragraph" w:styleId="2">
    <w:name w:val="heading 2"/>
    <w:basedOn w:val="a"/>
    <w:link w:val="20"/>
    <w:uiPriority w:val="9"/>
    <w:qFormat/>
    <w:rsid w:val="00037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37820"/>
    <w:rPr>
      <w:i/>
      <w:iCs/>
    </w:rPr>
  </w:style>
  <w:style w:type="paragraph" w:styleId="a4">
    <w:name w:val="List Paragraph"/>
    <w:basedOn w:val="a"/>
    <w:uiPriority w:val="34"/>
    <w:qFormat/>
    <w:rsid w:val="00147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3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0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4287"/>
  </w:style>
  <w:style w:type="paragraph" w:styleId="a9">
    <w:name w:val="footer"/>
    <w:basedOn w:val="a"/>
    <w:link w:val="aa"/>
    <w:uiPriority w:val="99"/>
    <w:semiHidden/>
    <w:unhideWhenUsed/>
    <w:rsid w:val="00B0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4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Комп02</dc:creator>
  <cp:lastModifiedBy>Директор</cp:lastModifiedBy>
  <cp:revision>2</cp:revision>
  <dcterms:created xsi:type="dcterms:W3CDTF">2022-04-15T11:50:00Z</dcterms:created>
  <dcterms:modified xsi:type="dcterms:W3CDTF">2022-04-15T11:50:00Z</dcterms:modified>
</cp:coreProperties>
</file>