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D5" w:rsidRPr="009121EF" w:rsidRDefault="009E6FD5" w:rsidP="0091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EF">
        <w:rPr>
          <w:rFonts w:ascii="Times New Roman" w:hAnsi="Times New Roman" w:cs="Times New Roman"/>
          <w:b/>
          <w:sz w:val="28"/>
          <w:szCs w:val="28"/>
        </w:rPr>
        <w:t>Формирование активной социально адаптированной личности в процессе занятий дополнительного образования.</w:t>
      </w:r>
    </w:p>
    <w:p w:rsidR="009E6FD5" w:rsidRPr="009121EF" w:rsidRDefault="009E6FD5" w:rsidP="009121EF">
      <w:pPr>
        <w:rPr>
          <w:rFonts w:ascii="Times New Roman" w:hAnsi="Times New Roman" w:cs="Times New Roman"/>
          <w:sz w:val="24"/>
          <w:szCs w:val="24"/>
        </w:rPr>
      </w:pPr>
      <w:r w:rsidRPr="009121EF">
        <w:rPr>
          <w:rFonts w:ascii="Times New Roman" w:hAnsi="Times New Roman" w:cs="Times New Roman"/>
          <w:sz w:val="24"/>
          <w:szCs w:val="24"/>
        </w:rPr>
        <w:t>Современное дополнительное образование — это гибкая, динамичная, многоуровневая система, основанная на индивидуальном подходе к обучаемому.</w:t>
      </w:r>
    </w:p>
    <w:p w:rsidR="009E6FD5" w:rsidRPr="009121EF" w:rsidRDefault="009E6FD5" w:rsidP="009121EF">
      <w:pPr>
        <w:rPr>
          <w:rFonts w:ascii="Times New Roman" w:hAnsi="Times New Roman" w:cs="Times New Roman"/>
          <w:sz w:val="24"/>
          <w:szCs w:val="24"/>
        </w:rPr>
      </w:pPr>
      <w:r w:rsidRPr="009121EF">
        <w:rPr>
          <w:rFonts w:ascii="Times New Roman" w:hAnsi="Times New Roman" w:cs="Times New Roman"/>
          <w:sz w:val="24"/>
          <w:szCs w:val="24"/>
        </w:rPr>
        <w:t xml:space="preserve"> Система дополнительного образования детей, в силу своей личностной ориентированности на каждого ребенка, может успешно решать задачу подготовки поколений для жизни в современном информационном обществе. Учреждениям дополнительного образования принадлежит особая роль в экологическом образовании и воспитании. Эта система образовательных учреждений способна адаптироваться к происходящим в обществе изменениям, быстро реагирует на индивидуальные потребности детей, а главное, в отличие от регламентируемого школьного образования, предлагает свободу выбора программ, направлений обучения и воспитания.</w:t>
      </w:r>
    </w:p>
    <w:p w:rsidR="00F2675C" w:rsidRPr="009E6FD5" w:rsidRDefault="009E6FD5" w:rsidP="009121EF">
      <w:r w:rsidRPr="009121EF">
        <w:rPr>
          <w:rFonts w:ascii="Times New Roman" w:hAnsi="Times New Roman" w:cs="Times New Roman"/>
          <w:sz w:val="24"/>
          <w:szCs w:val="24"/>
        </w:rPr>
        <w:t xml:space="preserve"> Социально активная личность — человеческий индивид как субъект межличностных и социальных отношений и сознательной деятельности, законопослушный, высокообразованный, духовно и физически здоровый гражданин, обладающий высокой мотивацией к самореализации во всех сферах активной созидательной деятельности на благо личности, общества и государства. Стремление к объединению — естественная потребность детей и подростков. В объединении с другими ребенок видит возможность самозащиты, самоопределения себя как личности, единственной в своем роде, и как члена общества себе подобных. Особенно благодатная почва для такого объединения, имеется в системе дополнительного образования, во временных внешкольных объединениях, разновозрастных сообществах, где есть условия, обеспечивающие взаимодействие поколений, передачу опыта от старших к младшим, накопление традиций, формирование таких качеств личности, как внимание к человеку, забота о л</w:t>
      </w:r>
      <w:r w:rsidR="009121EF">
        <w:rPr>
          <w:rFonts w:ascii="Times New Roman" w:hAnsi="Times New Roman" w:cs="Times New Roman"/>
          <w:sz w:val="24"/>
          <w:szCs w:val="24"/>
        </w:rPr>
        <w:t xml:space="preserve">юдях, великодушие, </w:t>
      </w:r>
      <w:r w:rsidRPr="009121EF">
        <w:rPr>
          <w:rFonts w:ascii="Times New Roman" w:hAnsi="Times New Roman" w:cs="Times New Roman"/>
          <w:sz w:val="24"/>
          <w:szCs w:val="24"/>
        </w:rPr>
        <w:t>ответственность,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9121EF">
        <w:rPr>
          <w:rFonts w:ascii="Times New Roman" w:hAnsi="Times New Roman" w:cs="Times New Roman"/>
          <w:sz w:val="24"/>
          <w:szCs w:val="24"/>
        </w:rPr>
        <w:t>требовательность.</w:t>
      </w:r>
      <w:r w:rsidRPr="009121EF">
        <w:rPr>
          <w:rFonts w:ascii="Times New Roman" w:hAnsi="Times New Roman" w:cs="Times New Roman"/>
          <w:sz w:val="24"/>
          <w:szCs w:val="24"/>
        </w:rPr>
        <w:br/>
      </w:r>
      <w:r w:rsidRPr="009121EF">
        <w:rPr>
          <w:rFonts w:ascii="Times New Roman" w:hAnsi="Times New Roman" w:cs="Times New Roman"/>
          <w:sz w:val="24"/>
          <w:szCs w:val="24"/>
        </w:rPr>
        <w:br/>
        <w:t>Исходя из вышесказанного, можно увидеть, как подросток проходит путь к социальному творчеству и организации практических дел, к разработке и внедрению проектов, существенно меняющих отношения и образ жизни, ценностные ориентации и мотивацию, а в конечном итоге становится социально активной личностью.</w:t>
      </w:r>
      <w:r w:rsidRPr="009E6FD5">
        <w:br/>
      </w:r>
      <w:r w:rsidRPr="009E6FD5">
        <w:br/>
      </w:r>
    </w:p>
    <w:p w:rsidR="009121EF" w:rsidRPr="009121EF" w:rsidRDefault="009121EF" w:rsidP="009121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9121EF">
        <w:rPr>
          <w:rFonts w:ascii="Times New Roman" w:hAnsi="Times New Roman" w:cs="Times New Roman"/>
          <w:b/>
          <w:sz w:val="24"/>
          <w:szCs w:val="24"/>
        </w:rPr>
        <w:t>Чекулаева</w:t>
      </w:r>
      <w:proofErr w:type="spellEnd"/>
      <w:r w:rsidRPr="009121EF">
        <w:rPr>
          <w:rFonts w:ascii="Times New Roman" w:hAnsi="Times New Roman" w:cs="Times New Roman"/>
          <w:b/>
          <w:sz w:val="24"/>
          <w:szCs w:val="24"/>
        </w:rPr>
        <w:t xml:space="preserve"> О.П.</w:t>
      </w:r>
    </w:p>
    <w:sectPr w:rsidR="009121EF" w:rsidRPr="009121EF" w:rsidSect="00F2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D5"/>
    <w:rsid w:val="009121EF"/>
    <w:rsid w:val="009E6FD5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B8F8"/>
  <w15:docId w15:val="{85D5A57A-4687-4FC9-B681-A1B5930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 Юрий</dc:creator>
  <cp:keywords/>
  <dc:description/>
  <cp:lastModifiedBy>Григорий</cp:lastModifiedBy>
  <cp:revision>2</cp:revision>
  <dcterms:created xsi:type="dcterms:W3CDTF">2020-11-06T18:02:00Z</dcterms:created>
  <dcterms:modified xsi:type="dcterms:W3CDTF">2020-11-06T18:02:00Z</dcterms:modified>
</cp:coreProperties>
</file>