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«Натюрморт из контрастных по тону предметов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цветном фоне»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(Живопись, 2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Натюрморт из контрастных по цвету предметов на цветном фоне.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композицию натюрморта.</w:t>
      </w:r>
    </w:p>
    <w:p w:rsidR="001A37F0" w:rsidRDefault="00A64806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64806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Найти композиционное решение натюрморта в листе А3;</w:t>
      </w:r>
    </w:p>
    <w:p w:rsidR="001A37F0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Выполнить цветовое решение натюрморта</w:t>
      </w:r>
      <w:proofErr w:type="gramStart"/>
      <w:r w:rsidRPr="001470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01">
        <w:rPr>
          <w:rFonts w:ascii="Times New Roman" w:hAnsi="Times New Roman" w:cs="Times New Roman"/>
          <w:sz w:val="24"/>
          <w:szCs w:val="24"/>
        </w:rPr>
        <w:t xml:space="preserve"> светотеневую моделировку формы предметов, разработать цветовую тональность и цельность;</w:t>
      </w:r>
    </w:p>
    <w:p w:rsidR="001A37F0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1A37F0" w:rsidRPr="00147001" w:rsidRDefault="00147001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01" w:rsidRDefault="00147001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47001">
        <w:rPr>
          <w:rFonts w:ascii="Times New Roman" w:hAnsi="Times New Roman" w:cs="Times New Roman"/>
          <w:sz w:val="24"/>
          <w:szCs w:val="24"/>
        </w:rPr>
        <w:t>натюрморт из предметов быта.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акварель/</w:t>
      </w:r>
      <w:r>
        <w:rPr>
          <w:rFonts w:ascii="Times New Roman" w:hAnsi="Times New Roman" w:cs="Times New Roman"/>
          <w:sz w:val="24"/>
          <w:szCs w:val="24"/>
        </w:rPr>
        <w:t>гуашь, кисти, палитра, простые карандаши, лист бумаги</w:t>
      </w:r>
      <w:r w:rsidR="00147001">
        <w:rPr>
          <w:rFonts w:ascii="Times New Roman" w:hAnsi="Times New Roman" w:cs="Times New Roman"/>
          <w:sz w:val="24"/>
          <w:szCs w:val="24"/>
        </w:rPr>
        <w:t xml:space="preserve"> А3,  банка с водой.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147001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47001">
        <w:rPr>
          <w:rFonts w:ascii="Times New Roman" w:hAnsi="Times New Roman" w:cs="Times New Roman"/>
          <w:sz w:val="24"/>
          <w:szCs w:val="24"/>
        </w:rPr>
        <w:t xml:space="preserve"> по три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77FE0" w:rsidRPr="00AE7F1C" w:rsidRDefault="00147001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построение предметов</w:t>
      </w:r>
      <w:r w:rsidR="00446D85" w:rsidRPr="00AE7F1C">
        <w:rPr>
          <w:rFonts w:ascii="Times New Roman" w:hAnsi="Times New Roman" w:cs="Times New Roman"/>
          <w:sz w:val="24"/>
          <w:szCs w:val="24"/>
        </w:rPr>
        <w:t>, используя законы линейной перспективы. Заливка основных цветов.</w:t>
      </w:r>
    </w:p>
    <w:p w:rsidR="00446D85" w:rsidRPr="00AE7F1C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светотеневую моделировку, показ взаимосвязи предметов и фона через световоздушную и цветовую среду.</w:t>
      </w:r>
    </w:p>
    <w:p w:rsidR="00446D85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3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проработка цветового решения, уточнение </w:t>
      </w:r>
      <w:r w:rsidR="00AE7F1C" w:rsidRPr="00AE7F1C">
        <w:rPr>
          <w:rFonts w:ascii="Times New Roman" w:hAnsi="Times New Roman" w:cs="Times New Roman"/>
          <w:sz w:val="24"/>
          <w:szCs w:val="24"/>
        </w:rPr>
        <w:t>деталей. Завершение натюрморта.</w:t>
      </w:r>
    </w:p>
    <w:p w:rsidR="00092339" w:rsidRPr="00AE7F1C" w:rsidRDefault="0009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39054"/>
            <wp:effectExtent l="19050" t="0" r="3175" b="0"/>
            <wp:docPr id="1" name="Рисунок 1" descr="C:\Documents and Settings\компик02\Рабочий стол\Поклонская С.Ал\2020-2021\20201027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20-2021\20201027_102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39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4806"/>
    <w:rsid w:val="00037820"/>
    <w:rsid w:val="00092339"/>
    <w:rsid w:val="00147001"/>
    <w:rsid w:val="001A37F0"/>
    <w:rsid w:val="00446D85"/>
    <w:rsid w:val="00577FE0"/>
    <w:rsid w:val="006F23D6"/>
    <w:rsid w:val="00A64806"/>
    <w:rsid w:val="00AE7F1C"/>
    <w:rsid w:val="00C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2</cp:revision>
  <dcterms:created xsi:type="dcterms:W3CDTF">2020-10-27T07:02:00Z</dcterms:created>
  <dcterms:modified xsi:type="dcterms:W3CDTF">2020-10-27T09:13:00Z</dcterms:modified>
</cp:coreProperties>
</file>